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5CB94">
      <w:pPr>
        <w:pStyle w:val="2"/>
        <w:spacing w:before="29" w:line="440" w:lineRule="exact"/>
        <w:ind w:left="0" w:right="18" w:firstLine="480" w:firstLineChars="200"/>
        <w:rPr>
          <w:rFonts w:hint="eastAsia" w:cs="Times New Roman"/>
          <w:lang w:val="en-US" w:eastAsia="zh-CN"/>
        </w:rPr>
      </w:pPr>
      <w:r>
        <w:rPr>
          <w:rFonts w:hint="eastAsia"/>
          <w:lang w:val="en-US" w:eastAsia="zh-CN"/>
        </w:rPr>
        <w:t>附件6：</w:t>
      </w:r>
      <w:r>
        <w:rPr>
          <w:rFonts w:hint="eastAsia" w:cs="Times New Roman"/>
          <w:lang w:val="en-US" w:eastAsia="zh-CN"/>
        </w:rPr>
        <w:t>施工图纸</w:t>
      </w:r>
    </w:p>
    <w:p w14:paraId="415E926B">
      <w:pPr>
        <w:pStyle w:val="2"/>
        <w:spacing w:before="29" w:line="440" w:lineRule="exact"/>
        <w:ind w:left="0" w:right="18" w:firstLine="480" w:firstLineChars="200"/>
        <w:rPr>
          <w:rFonts w:hint="default" w:cs="Times New Roman"/>
          <w:lang w:val="en-US" w:eastAsia="zh-CN"/>
        </w:rPr>
      </w:pPr>
    </w:p>
    <w:p w14:paraId="3AF73002">
      <w:pPr>
        <w:pStyle w:val="2"/>
        <w:spacing w:before="29" w:line="440" w:lineRule="exact"/>
        <w:ind w:left="0" w:right="18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-1007745</wp:posOffset>
            </wp:positionH>
            <wp:positionV relativeFrom="paragraph">
              <wp:posOffset>284480</wp:posOffset>
            </wp:positionV>
            <wp:extent cx="10857865" cy="3894455"/>
            <wp:effectExtent l="0" t="0" r="635" b="10795"/>
            <wp:wrapNone/>
            <wp:docPr id="32" name="图片 32" descr="黄石华新水泥厂旧址消防总平面图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黄石华新水泥厂旧址消防总平面图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5786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157BA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15513"/>
    <w:rsid w:val="29E1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2025-04-08T08:45:00Z</dcterms:created>
  <dc:creator>Jade </dc:creator>
  <cp:lastModifiedBy>Jade </cp:lastModifiedBy>
  <dcterms:modified xsi:type="dcterms:W3CDTF">2025-04-08T08:48:15Z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93D43842CC87478D9AA3E317223D922D_11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