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912" w:rsidRDefault="001B4912" w:rsidP="001B4912">
      <w:pPr>
        <w:spacing w:line="500" w:lineRule="exact"/>
        <w:rPr>
          <w:rFonts w:ascii="仿宋_GB2312" w:eastAsia="仿宋_GB2312" w:hAnsi="宋体" w:cs="仿宋_GB2312" w:hint="eastAsia"/>
          <w:sz w:val="28"/>
          <w:szCs w:val="28"/>
        </w:rPr>
      </w:pPr>
      <w:r>
        <w:rPr>
          <w:rFonts w:ascii="仿宋_GB2312" w:eastAsia="仿宋_GB2312" w:hAnsi="宋体" w:cs="仿宋_GB2312" w:hint="eastAsia"/>
          <w:sz w:val="28"/>
          <w:szCs w:val="28"/>
          <w:lang/>
        </w:rPr>
        <w:t>附件：</w:t>
      </w:r>
    </w:p>
    <w:p w:rsidR="001B4912" w:rsidRDefault="001B4912" w:rsidP="001B4912">
      <w:pPr>
        <w:spacing w:line="500" w:lineRule="exact"/>
        <w:rPr>
          <w:rFonts w:ascii="仿宋_GB2312" w:eastAsia="仿宋_GB2312" w:hAnsi="宋体" w:cs="仿宋_GB2312" w:hint="eastAsia"/>
          <w:sz w:val="28"/>
          <w:szCs w:val="28"/>
        </w:rPr>
      </w:pPr>
    </w:p>
    <w:p w:rsidR="001B4912" w:rsidRDefault="001B4912" w:rsidP="001B4912">
      <w:pPr>
        <w:spacing w:line="500" w:lineRule="exact"/>
        <w:rPr>
          <w:rFonts w:ascii="仿宋_GB2312" w:eastAsia="仿宋_GB2312" w:hAnsi="宋体" w:cs="仿宋_GB2312" w:hint="eastAsia"/>
          <w:sz w:val="28"/>
          <w:szCs w:val="28"/>
        </w:rPr>
      </w:pPr>
    </w:p>
    <w:p w:rsidR="001B4912" w:rsidRDefault="001B4912" w:rsidP="001B4912">
      <w:pPr>
        <w:pStyle w:val="zb7"/>
        <w:widowControl/>
        <w:spacing w:after="60"/>
        <w:ind w:firstLineChars="0" w:firstLine="0"/>
        <w:jc w:val="center"/>
        <w:rPr>
          <w:rFonts w:ascii="黑体" w:eastAsia="黑体" w:cs="黑体" w:hint="eastAsia"/>
          <w:sz w:val="30"/>
          <w:szCs w:val="30"/>
        </w:rPr>
      </w:pPr>
      <w:r>
        <w:rPr>
          <w:rFonts w:ascii="黑体" w:eastAsia="黑体" w:cs="黑体" w:hint="eastAsia"/>
          <w:sz w:val="30"/>
          <w:szCs w:val="30"/>
        </w:rPr>
        <w:t>报 价 函（二次）</w:t>
      </w:r>
    </w:p>
    <w:p w:rsidR="001B4912" w:rsidRDefault="001B4912" w:rsidP="001B4912">
      <w:pPr>
        <w:spacing w:line="500" w:lineRule="exact"/>
        <w:jc w:val="center"/>
        <w:rPr>
          <w:rFonts w:ascii="黑体" w:eastAsia="黑体" w:hAnsi="宋体" w:cs="黑体" w:hint="eastAsia"/>
          <w:b/>
          <w:sz w:val="36"/>
          <w:szCs w:val="36"/>
        </w:rPr>
      </w:pPr>
    </w:p>
    <w:p w:rsidR="001B4912" w:rsidRDefault="001B4912" w:rsidP="001B4912">
      <w:pPr>
        <w:jc w:val="left"/>
        <w:rPr>
          <w:sz w:val="22"/>
          <w:szCs w:val="22"/>
          <w:u w:val="single"/>
        </w:rPr>
      </w:pPr>
      <w:r>
        <w:rPr>
          <w:rFonts w:cs="宋体" w:hint="eastAsia"/>
          <w:sz w:val="22"/>
          <w:szCs w:val="22"/>
          <w:lang/>
        </w:rPr>
        <w:t>致：</w:t>
      </w:r>
      <w:r>
        <w:rPr>
          <w:sz w:val="22"/>
          <w:szCs w:val="22"/>
          <w:u w:val="single"/>
          <w:lang/>
        </w:rPr>
        <w:t xml:space="preserve"> </w:t>
      </w:r>
      <w:proofErr w:type="gramStart"/>
      <w:r>
        <w:rPr>
          <w:rFonts w:cs="宋体" w:hint="eastAsia"/>
          <w:sz w:val="22"/>
          <w:szCs w:val="22"/>
          <w:u w:val="single"/>
          <w:lang/>
        </w:rPr>
        <w:t>黄石文旅矿山</w:t>
      </w:r>
      <w:proofErr w:type="gramEnd"/>
      <w:r>
        <w:rPr>
          <w:rFonts w:cs="宋体" w:hint="eastAsia"/>
          <w:sz w:val="22"/>
          <w:szCs w:val="22"/>
          <w:u w:val="single"/>
          <w:lang/>
        </w:rPr>
        <w:t>公园经营管理有限公司</w:t>
      </w:r>
    </w:p>
    <w:p w:rsidR="001B4912" w:rsidRDefault="001B4912" w:rsidP="001B4912">
      <w:pPr>
        <w:jc w:val="left"/>
        <w:rPr>
          <w:sz w:val="22"/>
          <w:szCs w:val="22"/>
        </w:rPr>
      </w:pPr>
      <w:r>
        <w:rPr>
          <w:sz w:val="22"/>
          <w:szCs w:val="22"/>
          <w:lang/>
        </w:rPr>
        <w:t xml:space="preserve">    </w:t>
      </w:r>
      <w:r>
        <w:rPr>
          <w:rFonts w:cs="宋体" w:hint="eastAsia"/>
          <w:sz w:val="22"/>
          <w:szCs w:val="22"/>
          <w:lang/>
        </w:rPr>
        <w:t>根据于</w:t>
      </w:r>
      <w:r>
        <w:rPr>
          <w:sz w:val="22"/>
          <w:szCs w:val="22"/>
          <w:u w:val="single"/>
          <w:lang/>
        </w:rPr>
        <w:t xml:space="preserve"> </w:t>
      </w:r>
      <w:r>
        <w:rPr>
          <w:rFonts w:hint="eastAsia"/>
          <w:sz w:val="22"/>
          <w:szCs w:val="22"/>
          <w:u w:val="single"/>
          <w:lang/>
        </w:rPr>
        <w:t xml:space="preserve">   </w:t>
      </w:r>
      <w:r>
        <w:rPr>
          <w:sz w:val="22"/>
          <w:szCs w:val="22"/>
          <w:u w:val="single"/>
          <w:lang/>
        </w:rPr>
        <w:t xml:space="preserve"> </w:t>
      </w:r>
      <w:r>
        <w:rPr>
          <w:rFonts w:cs="宋体" w:hint="eastAsia"/>
          <w:sz w:val="22"/>
          <w:szCs w:val="22"/>
          <w:lang/>
        </w:rPr>
        <w:t>年</w:t>
      </w:r>
      <w:r>
        <w:rPr>
          <w:sz w:val="22"/>
          <w:szCs w:val="22"/>
          <w:u w:val="single"/>
          <w:lang/>
        </w:rPr>
        <w:t xml:space="preserve"> </w:t>
      </w:r>
      <w:r>
        <w:rPr>
          <w:rFonts w:hint="eastAsia"/>
          <w:sz w:val="22"/>
          <w:szCs w:val="22"/>
          <w:u w:val="single"/>
          <w:lang/>
        </w:rPr>
        <w:t xml:space="preserve">  </w:t>
      </w:r>
      <w:r>
        <w:rPr>
          <w:sz w:val="22"/>
          <w:szCs w:val="22"/>
          <w:u w:val="single"/>
          <w:lang/>
        </w:rPr>
        <w:t xml:space="preserve"> </w:t>
      </w:r>
      <w:r>
        <w:rPr>
          <w:rFonts w:cs="宋体" w:hint="eastAsia"/>
          <w:sz w:val="22"/>
          <w:szCs w:val="22"/>
          <w:lang/>
        </w:rPr>
        <w:t>月</w:t>
      </w:r>
      <w:r>
        <w:rPr>
          <w:sz w:val="22"/>
          <w:szCs w:val="22"/>
          <w:u w:val="single"/>
          <w:lang/>
        </w:rPr>
        <w:t xml:space="preserve"> </w:t>
      </w:r>
      <w:r>
        <w:rPr>
          <w:rFonts w:hint="eastAsia"/>
          <w:sz w:val="22"/>
          <w:szCs w:val="22"/>
          <w:u w:val="single"/>
          <w:lang/>
        </w:rPr>
        <w:t xml:space="preserve">   </w:t>
      </w:r>
      <w:r>
        <w:rPr>
          <w:rFonts w:cs="宋体" w:hint="eastAsia"/>
          <w:sz w:val="22"/>
          <w:szCs w:val="22"/>
          <w:u w:val="single"/>
          <w:lang/>
        </w:rPr>
        <w:t>日</w:t>
      </w:r>
      <w:r>
        <w:rPr>
          <w:rFonts w:cs="宋体" w:hint="eastAsia"/>
          <w:sz w:val="22"/>
          <w:szCs w:val="22"/>
          <w:lang/>
        </w:rPr>
        <w:t>在贵公司网站发布的</w:t>
      </w:r>
      <w:r>
        <w:rPr>
          <w:sz w:val="22"/>
          <w:szCs w:val="22"/>
          <w:lang/>
        </w:rPr>
        <w:t xml:space="preserve"> </w:t>
      </w:r>
      <w:r>
        <w:rPr>
          <w:sz w:val="22"/>
          <w:szCs w:val="22"/>
          <w:u w:val="single"/>
          <w:lang/>
        </w:rPr>
        <w:t xml:space="preserve"> </w:t>
      </w:r>
      <w:r>
        <w:rPr>
          <w:sz w:val="22"/>
          <w:szCs w:val="22"/>
          <w:u w:val="single"/>
          <w:lang/>
        </w:rPr>
        <w:t>关于</w:t>
      </w:r>
      <w:r>
        <w:rPr>
          <w:sz w:val="22"/>
          <w:szCs w:val="22"/>
          <w:u w:val="single"/>
          <w:lang/>
        </w:rPr>
        <w:t>201</w:t>
      </w:r>
      <w:r>
        <w:rPr>
          <w:rFonts w:hint="eastAsia"/>
          <w:sz w:val="22"/>
          <w:szCs w:val="22"/>
          <w:u w:val="single"/>
          <w:lang/>
        </w:rPr>
        <w:t>9</w:t>
      </w:r>
      <w:r>
        <w:rPr>
          <w:sz w:val="22"/>
          <w:szCs w:val="22"/>
          <w:u w:val="single"/>
          <w:lang/>
        </w:rPr>
        <w:t>黄石</w:t>
      </w:r>
      <w:r>
        <w:rPr>
          <w:rFonts w:hint="eastAsia"/>
          <w:sz w:val="22"/>
          <w:szCs w:val="22"/>
          <w:u w:val="single"/>
          <w:lang/>
        </w:rPr>
        <w:t>国家矿山公园春节灯光</w:t>
      </w:r>
      <w:proofErr w:type="gramStart"/>
      <w:r>
        <w:rPr>
          <w:rFonts w:hint="eastAsia"/>
          <w:sz w:val="22"/>
          <w:szCs w:val="22"/>
          <w:u w:val="single"/>
          <w:lang/>
        </w:rPr>
        <w:t>秀活动</w:t>
      </w:r>
      <w:proofErr w:type="gramEnd"/>
      <w:r>
        <w:rPr>
          <w:sz w:val="22"/>
          <w:szCs w:val="22"/>
          <w:u w:val="single"/>
          <w:lang/>
        </w:rPr>
        <w:t>安检安保服务的邀请报价函</w:t>
      </w:r>
      <w:r>
        <w:rPr>
          <w:rFonts w:cs="宋体" w:hint="eastAsia"/>
          <w:sz w:val="22"/>
          <w:szCs w:val="22"/>
          <w:lang/>
        </w:rPr>
        <w:t>，我公司进行认真分析，愿意按相关规范等文件的要求，完成该项安检安保服务工作。现对该项服务进行如下报价：</w:t>
      </w:r>
    </w:p>
    <w:tbl>
      <w:tblPr>
        <w:tblStyle w:val="a4"/>
        <w:tblW w:w="0" w:type="auto"/>
        <w:jc w:val="center"/>
        <w:tblInd w:w="0" w:type="dxa"/>
        <w:tblLayout w:type="fixed"/>
        <w:tblLook w:val="0000"/>
      </w:tblPr>
      <w:tblGrid>
        <w:gridCol w:w="2117"/>
        <w:gridCol w:w="1244"/>
        <w:gridCol w:w="1607"/>
        <w:gridCol w:w="1607"/>
        <w:gridCol w:w="1607"/>
      </w:tblGrid>
      <w:tr w:rsidR="001B4912" w:rsidTr="00C01238">
        <w:trPr>
          <w:trHeight w:hRule="exact" w:val="851"/>
          <w:jc w:val="center"/>
        </w:trPr>
        <w:tc>
          <w:tcPr>
            <w:tcW w:w="211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r>
              <w:rPr>
                <w:rFonts w:ascii="Calibri" w:hAnsi="Calibri" w:cs="宋体" w:hint="eastAsia"/>
                <w:sz w:val="22"/>
                <w:szCs w:val="22"/>
                <w:lang/>
              </w:rPr>
              <w:t>项目</w:t>
            </w:r>
          </w:p>
        </w:tc>
        <w:tc>
          <w:tcPr>
            <w:tcW w:w="1244"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r>
              <w:rPr>
                <w:rFonts w:ascii="Calibri" w:hAnsi="Calibri" w:cs="宋体" w:hint="eastAsia"/>
                <w:sz w:val="22"/>
                <w:szCs w:val="22"/>
                <w:lang/>
              </w:rPr>
              <w:t>数量</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宋体" w:hint="eastAsia"/>
                <w:sz w:val="22"/>
                <w:szCs w:val="22"/>
                <w:lang/>
              </w:rPr>
            </w:pPr>
            <w:r>
              <w:rPr>
                <w:rFonts w:ascii="Calibri" w:hAnsi="Calibri" w:cs="宋体" w:hint="eastAsia"/>
                <w:sz w:val="22"/>
                <w:szCs w:val="22"/>
                <w:lang/>
              </w:rPr>
              <w:t>时间</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宋体" w:hint="eastAsia"/>
                <w:sz w:val="22"/>
                <w:szCs w:val="22"/>
                <w:lang/>
              </w:rPr>
            </w:pPr>
            <w:r>
              <w:rPr>
                <w:rFonts w:ascii="Calibri" w:hAnsi="Calibri" w:cs="宋体" w:hint="eastAsia"/>
                <w:sz w:val="22"/>
                <w:szCs w:val="22"/>
                <w:lang/>
              </w:rPr>
              <w:t>单价（元）</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宋体" w:hint="eastAsia"/>
                <w:sz w:val="22"/>
                <w:szCs w:val="22"/>
                <w:lang/>
              </w:rPr>
            </w:pPr>
            <w:r>
              <w:rPr>
                <w:rFonts w:ascii="Calibri" w:hAnsi="Calibri" w:cs="宋体" w:hint="eastAsia"/>
                <w:sz w:val="22"/>
                <w:szCs w:val="22"/>
                <w:lang/>
              </w:rPr>
              <w:t>合价（元）</w:t>
            </w:r>
          </w:p>
        </w:tc>
      </w:tr>
      <w:tr w:rsidR="001B4912" w:rsidTr="00C0123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cs="宋体"/>
                <w:sz w:val="22"/>
                <w:szCs w:val="22"/>
                <w:lang/>
              </w:rPr>
            </w:pPr>
            <w:r>
              <w:rPr>
                <w:rFonts w:cs="宋体" w:hint="eastAsia"/>
                <w:sz w:val="22"/>
                <w:szCs w:val="22"/>
                <w:lang/>
              </w:rPr>
              <w:t>2</w:t>
            </w:r>
            <w:r>
              <w:rPr>
                <w:rFonts w:cs="宋体" w:hint="eastAsia"/>
                <w:sz w:val="22"/>
                <w:szCs w:val="22"/>
                <w:lang/>
              </w:rPr>
              <w:t>月</w:t>
            </w:r>
            <w:r>
              <w:rPr>
                <w:rFonts w:cs="宋体" w:hint="eastAsia"/>
                <w:sz w:val="22"/>
                <w:szCs w:val="22"/>
                <w:lang/>
              </w:rPr>
              <w:t>5</w:t>
            </w:r>
            <w:r>
              <w:rPr>
                <w:rFonts w:cs="宋体" w:hint="eastAsia"/>
                <w:sz w:val="22"/>
                <w:szCs w:val="22"/>
                <w:lang/>
              </w:rPr>
              <w:t>日—</w:t>
            </w:r>
            <w:r>
              <w:rPr>
                <w:rFonts w:cs="宋体" w:hint="eastAsia"/>
                <w:sz w:val="22"/>
                <w:szCs w:val="22"/>
                <w:lang/>
              </w:rPr>
              <w:t>9</w:t>
            </w:r>
            <w:r>
              <w:rPr>
                <w:rFonts w:cs="宋体" w:hint="eastAsia"/>
                <w:sz w:val="22"/>
                <w:szCs w:val="22"/>
                <w:lang/>
              </w:rPr>
              <w:t>日、</w:t>
            </w:r>
            <w:r>
              <w:rPr>
                <w:rFonts w:cs="宋体" w:hint="eastAsia"/>
                <w:sz w:val="22"/>
                <w:szCs w:val="22"/>
                <w:lang/>
              </w:rPr>
              <w:t>19</w:t>
            </w:r>
            <w:r>
              <w:rPr>
                <w:rFonts w:cs="宋体" w:hint="eastAsia"/>
                <w:sz w:val="22"/>
                <w:szCs w:val="22"/>
                <w:lang/>
              </w:rPr>
              <w:t>日安检安保人员</w:t>
            </w:r>
          </w:p>
        </w:tc>
        <w:tc>
          <w:tcPr>
            <w:tcW w:w="1244"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hint="eastAsia"/>
                <w:sz w:val="22"/>
                <w:szCs w:val="22"/>
              </w:rPr>
            </w:pPr>
            <w:r>
              <w:rPr>
                <w:rFonts w:ascii="Calibri" w:hAnsi="Calibri" w:cs="Calibri" w:hint="eastAsia"/>
                <w:sz w:val="22"/>
                <w:szCs w:val="22"/>
              </w:rPr>
              <w:t>50</w:t>
            </w:r>
            <w:r>
              <w:rPr>
                <w:rFonts w:ascii="Calibri" w:hAnsi="Calibri" w:cs="Calibri" w:hint="eastAsia"/>
                <w:sz w:val="22"/>
                <w:szCs w:val="22"/>
              </w:rPr>
              <w:t>人</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hint="eastAsia"/>
                <w:sz w:val="22"/>
                <w:szCs w:val="22"/>
              </w:rPr>
            </w:pPr>
            <w:r>
              <w:rPr>
                <w:rFonts w:ascii="Calibri" w:hAnsi="Calibri" w:cs="Calibri" w:hint="eastAsia"/>
                <w:sz w:val="22"/>
                <w:szCs w:val="22"/>
              </w:rPr>
              <w:t>6</w:t>
            </w:r>
            <w:r>
              <w:rPr>
                <w:rFonts w:ascii="Calibri" w:hAnsi="Calibri"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r>
      <w:tr w:rsidR="001B4912" w:rsidTr="00C0123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cs="宋体"/>
                <w:sz w:val="22"/>
                <w:szCs w:val="22"/>
                <w:lang/>
              </w:rPr>
            </w:pPr>
            <w:r>
              <w:rPr>
                <w:rFonts w:cs="宋体" w:hint="eastAsia"/>
                <w:sz w:val="22"/>
                <w:szCs w:val="22"/>
                <w:lang/>
              </w:rPr>
              <w:t>2</w:t>
            </w:r>
            <w:r>
              <w:rPr>
                <w:rFonts w:cs="宋体" w:hint="eastAsia"/>
                <w:sz w:val="22"/>
                <w:szCs w:val="22"/>
                <w:lang/>
              </w:rPr>
              <w:t>月</w:t>
            </w:r>
            <w:r>
              <w:rPr>
                <w:rFonts w:cs="宋体" w:hint="eastAsia"/>
                <w:sz w:val="22"/>
                <w:szCs w:val="22"/>
                <w:lang/>
              </w:rPr>
              <w:t>10</w:t>
            </w:r>
            <w:r>
              <w:rPr>
                <w:rFonts w:cs="宋体" w:hint="eastAsia"/>
                <w:sz w:val="22"/>
                <w:szCs w:val="22"/>
                <w:lang/>
              </w:rPr>
              <w:t>日—</w:t>
            </w:r>
            <w:r>
              <w:rPr>
                <w:rFonts w:cs="宋体" w:hint="eastAsia"/>
                <w:sz w:val="22"/>
                <w:szCs w:val="22"/>
                <w:lang/>
              </w:rPr>
              <w:t>18</w:t>
            </w:r>
            <w:r>
              <w:rPr>
                <w:rFonts w:cs="宋体" w:hint="eastAsia"/>
                <w:sz w:val="22"/>
                <w:szCs w:val="22"/>
                <w:lang/>
              </w:rPr>
              <w:t>日安检安保人员</w:t>
            </w:r>
          </w:p>
        </w:tc>
        <w:tc>
          <w:tcPr>
            <w:tcW w:w="1244"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hint="eastAsia"/>
                <w:sz w:val="22"/>
                <w:szCs w:val="22"/>
              </w:rPr>
            </w:pPr>
            <w:r>
              <w:rPr>
                <w:rFonts w:ascii="Calibri" w:hAnsi="Calibri" w:cs="Calibri" w:hint="eastAsia"/>
                <w:sz w:val="22"/>
                <w:szCs w:val="22"/>
              </w:rPr>
              <w:t>30</w:t>
            </w:r>
            <w:r>
              <w:rPr>
                <w:rFonts w:ascii="Calibri" w:hAnsi="Calibri" w:cs="Calibri" w:hint="eastAsia"/>
                <w:sz w:val="22"/>
                <w:szCs w:val="22"/>
              </w:rPr>
              <w:t>人</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r>
              <w:rPr>
                <w:rFonts w:ascii="Calibri" w:hAnsi="Calibri" w:cs="Calibri" w:hint="eastAsia"/>
                <w:sz w:val="22"/>
                <w:szCs w:val="22"/>
              </w:rPr>
              <w:t>9</w:t>
            </w:r>
            <w:r>
              <w:rPr>
                <w:rFonts w:ascii="Calibri" w:hAnsi="Calibri"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r>
      <w:tr w:rsidR="001B4912" w:rsidTr="00C0123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cs="宋体"/>
                <w:sz w:val="22"/>
                <w:szCs w:val="22"/>
                <w:lang/>
              </w:rPr>
            </w:pPr>
            <w:r>
              <w:rPr>
                <w:rFonts w:cs="宋体" w:hint="eastAsia"/>
                <w:sz w:val="22"/>
                <w:szCs w:val="22"/>
                <w:lang/>
              </w:rPr>
              <w:t>租用</w:t>
            </w:r>
            <w:r>
              <w:rPr>
                <w:rFonts w:cs="宋体"/>
                <w:sz w:val="22"/>
                <w:szCs w:val="22"/>
                <w:lang/>
              </w:rPr>
              <w:t>安检门</w:t>
            </w:r>
          </w:p>
        </w:tc>
        <w:tc>
          <w:tcPr>
            <w:tcW w:w="1244"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hint="eastAsia"/>
                <w:sz w:val="22"/>
                <w:szCs w:val="22"/>
              </w:rPr>
            </w:pPr>
            <w:r>
              <w:rPr>
                <w:rFonts w:ascii="Calibri" w:hAnsi="Calibri" w:cs="Calibri" w:hint="eastAsia"/>
                <w:sz w:val="22"/>
                <w:szCs w:val="22"/>
              </w:rPr>
              <w:t>1</w:t>
            </w:r>
            <w:r>
              <w:rPr>
                <w:rFonts w:ascii="Calibri" w:hAnsi="Calibri" w:cs="Calibri" w:hint="eastAsia"/>
                <w:sz w:val="22"/>
                <w:szCs w:val="22"/>
              </w:rPr>
              <w:t>扇</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r>
              <w:rPr>
                <w:rFonts w:ascii="Calibri" w:hAnsi="Calibri" w:cs="Calibri" w:hint="eastAsia"/>
                <w:sz w:val="22"/>
                <w:szCs w:val="22"/>
              </w:rPr>
              <w:t>15</w:t>
            </w:r>
            <w:r>
              <w:rPr>
                <w:rFonts w:ascii="Calibri" w:hAnsi="Calibri"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r>
      <w:tr w:rsidR="001B4912" w:rsidTr="00C01238">
        <w:trPr>
          <w:trHeight w:hRule="exact" w:val="967"/>
          <w:jc w:val="center"/>
        </w:trPr>
        <w:tc>
          <w:tcPr>
            <w:tcW w:w="211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u w:val="single"/>
                <w:lang/>
              </w:rPr>
            </w:pPr>
            <w:r>
              <w:rPr>
                <w:rFonts w:cs="宋体" w:hint="eastAsia"/>
                <w:sz w:val="22"/>
                <w:szCs w:val="22"/>
                <w:lang/>
              </w:rPr>
              <w:t>租用手持金属探测仪</w:t>
            </w:r>
          </w:p>
        </w:tc>
        <w:tc>
          <w:tcPr>
            <w:tcW w:w="1244"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hint="eastAsia"/>
                <w:sz w:val="22"/>
                <w:szCs w:val="22"/>
              </w:rPr>
            </w:pPr>
            <w:r>
              <w:rPr>
                <w:rFonts w:ascii="Calibri" w:hAnsi="Calibri" w:cs="Calibri" w:hint="eastAsia"/>
                <w:sz w:val="22"/>
                <w:szCs w:val="22"/>
              </w:rPr>
              <w:t>2</w:t>
            </w:r>
            <w:r>
              <w:rPr>
                <w:rFonts w:ascii="Calibri" w:hAnsi="Calibri" w:cs="Calibri" w:hint="eastAsia"/>
                <w:sz w:val="22"/>
                <w:szCs w:val="22"/>
              </w:rPr>
              <w:t>部</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r>
              <w:rPr>
                <w:rFonts w:ascii="Calibri" w:hAnsi="Calibri" w:cs="Calibri" w:hint="eastAsia"/>
                <w:sz w:val="22"/>
                <w:szCs w:val="22"/>
              </w:rPr>
              <w:t>15</w:t>
            </w:r>
            <w:r>
              <w:rPr>
                <w:rFonts w:ascii="Calibri" w:hAnsi="Calibri" w:cs="Calibri" w:hint="eastAsia"/>
                <w:sz w:val="22"/>
                <w:szCs w:val="22"/>
              </w:rPr>
              <w:t>天</w:t>
            </w: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c>
          <w:tcPr>
            <w:tcW w:w="1607" w:type="dxa"/>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Calibri"/>
                <w:sz w:val="22"/>
                <w:szCs w:val="22"/>
              </w:rPr>
            </w:pPr>
          </w:p>
        </w:tc>
      </w:tr>
      <w:tr w:rsidR="001B4912" w:rsidTr="00C01238">
        <w:trPr>
          <w:trHeight w:hRule="exact" w:val="851"/>
          <w:jc w:val="center"/>
        </w:trPr>
        <w:tc>
          <w:tcPr>
            <w:tcW w:w="8182" w:type="dxa"/>
            <w:gridSpan w:val="5"/>
            <w:tcBorders>
              <w:top w:val="single" w:sz="4" w:space="0" w:color="auto"/>
              <w:left w:val="single" w:sz="4" w:space="0" w:color="auto"/>
              <w:bottom w:val="single" w:sz="4" w:space="0" w:color="auto"/>
              <w:right w:val="single" w:sz="4" w:space="0" w:color="auto"/>
            </w:tcBorders>
            <w:vAlign w:val="center"/>
          </w:tcPr>
          <w:p w:rsidR="001B4912" w:rsidRDefault="001B4912" w:rsidP="00C01238">
            <w:pPr>
              <w:jc w:val="center"/>
              <w:rPr>
                <w:rFonts w:ascii="Calibri" w:hAnsi="Calibri" w:cs="宋体" w:hint="eastAsia"/>
                <w:sz w:val="22"/>
                <w:szCs w:val="22"/>
                <w:lang/>
              </w:rPr>
            </w:pPr>
            <w:r>
              <w:rPr>
                <w:rFonts w:ascii="Calibri" w:hAnsi="Calibri" w:cs="宋体" w:hint="eastAsia"/>
                <w:sz w:val="22"/>
                <w:szCs w:val="22"/>
                <w:lang/>
              </w:rPr>
              <w:t>合计：大写</w:t>
            </w:r>
            <w:r>
              <w:rPr>
                <w:rFonts w:ascii="Calibri" w:hAnsi="Calibri" w:cs="Calibri"/>
                <w:sz w:val="22"/>
                <w:szCs w:val="22"/>
                <w:u w:val="single"/>
                <w:lang/>
              </w:rPr>
              <w:t xml:space="preserve">                       </w:t>
            </w:r>
          </w:p>
        </w:tc>
      </w:tr>
    </w:tbl>
    <w:p w:rsidR="001B4912" w:rsidRDefault="001B4912" w:rsidP="001B4912">
      <w:pPr>
        <w:jc w:val="left"/>
        <w:rPr>
          <w:sz w:val="22"/>
          <w:szCs w:val="22"/>
        </w:rPr>
      </w:pPr>
      <w:r>
        <w:rPr>
          <w:sz w:val="22"/>
          <w:szCs w:val="22"/>
          <w:lang/>
        </w:rPr>
        <w:t xml:space="preserve">    </w:t>
      </w:r>
      <w:r>
        <w:rPr>
          <w:rFonts w:cs="宋体" w:hint="eastAsia"/>
          <w:sz w:val="22"/>
          <w:szCs w:val="22"/>
          <w:lang/>
        </w:rPr>
        <w:t>工作内容：</w:t>
      </w:r>
      <w:r>
        <w:rPr>
          <w:rFonts w:cs="宋体" w:hint="eastAsia"/>
          <w:sz w:val="22"/>
          <w:szCs w:val="22"/>
          <w:u w:val="single"/>
          <w:lang/>
        </w:rPr>
        <w:t>对黄石国家矿山公园东门、南门、东采区、园区沿线路口、主园区区域进行安检安保、治安防范、活动秩序、排队秩序和交通秩序管理维护工作；负责保障活动安全和交通安全；协助治安管理及消防管理；保安服务人员要求：</w:t>
      </w:r>
      <w:r>
        <w:rPr>
          <w:rFonts w:cs="宋体" w:hint="eastAsia"/>
          <w:sz w:val="22"/>
          <w:szCs w:val="22"/>
          <w:u w:val="single"/>
          <w:lang/>
        </w:rPr>
        <w:t>2</w:t>
      </w:r>
      <w:r>
        <w:rPr>
          <w:rFonts w:cs="宋体" w:hint="eastAsia"/>
          <w:sz w:val="22"/>
          <w:szCs w:val="22"/>
          <w:u w:val="single"/>
          <w:lang/>
        </w:rPr>
        <w:t>月</w:t>
      </w:r>
      <w:r>
        <w:rPr>
          <w:rFonts w:cs="宋体" w:hint="eastAsia"/>
          <w:sz w:val="22"/>
          <w:szCs w:val="22"/>
          <w:u w:val="single"/>
          <w:lang/>
        </w:rPr>
        <w:t>5</w:t>
      </w:r>
      <w:r>
        <w:rPr>
          <w:rFonts w:cs="宋体" w:hint="eastAsia"/>
          <w:sz w:val="22"/>
          <w:szCs w:val="22"/>
          <w:u w:val="single"/>
          <w:lang/>
        </w:rPr>
        <w:t>日—</w:t>
      </w:r>
      <w:r>
        <w:rPr>
          <w:rFonts w:cs="宋体" w:hint="eastAsia"/>
          <w:sz w:val="22"/>
          <w:szCs w:val="22"/>
          <w:u w:val="single"/>
          <w:lang/>
        </w:rPr>
        <w:t>2</w:t>
      </w:r>
      <w:r>
        <w:rPr>
          <w:rFonts w:cs="宋体" w:hint="eastAsia"/>
          <w:sz w:val="22"/>
          <w:szCs w:val="22"/>
          <w:u w:val="single"/>
          <w:lang/>
        </w:rPr>
        <w:t>月</w:t>
      </w:r>
      <w:r>
        <w:rPr>
          <w:rFonts w:cs="宋体" w:hint="eastAsia"/>
          <w:sz w:val="22"/>
          <w:szCs w:val="22"/>
          <w:u w:val="single"/>
          <w:lang/>
        </w:rPr>
        <w:t>19</w:t>
      </w:r>
      <w:r>
        <w:rPr>
          <w:rFonts w:cs="宋体" w:hint="eastAsia"/>
          <w:sz w:val="22"/>
          <w:szCs w:val="22"/>
          <w:u w:val="single"/>
          <w:lang/>
        </w:rPr>
        <w:t>日</w:t>
      </w:r>
      <w:r>
        <w:rPr>
          <w:rFonts w:cs="宋体" w:hint="eastAsia"/>
          <w:sz w:val="22"/>
          <w:szCs w:val="22"/>
          <w:u w:val="single"/>
          <w:lang/>
        </w:rPr>
        <w:t>(16:00-21:30)</w:t>
      </w:r>
      <w:r>
        <w:rPr>
          <w:rFonts w:cs="宋体" w:hint="eastAsia"/>
          <w:sz w:val="22"/>
          <w:szCs w:val="22"/>
          <w:u w:val="single"/>
          <w:lang/>
        </w:rPr>
        <w:t>；配备</w:t>
      </w:r>
      <w:r>
        <w:rPr>
          <w:rFonts w:cs="宋体" w:hint="eastAsia"/>
          <w:sz w:val="22"/>
          <w:szCs w:val="22"/>
          <w:u w:val="single"/>
          <w:lang/>
        </w:rPr>
        <w:t>1</w:t>
      </w:r>
      <w:r>
        <w:rPr>
          <w:rFonts w:cs="宋体" w:hint="eastAsia"/>
          <w:sz w:val="22"/>
          <w:szCs w:val="22"/>
          <w:u w:val="single"/>
          <w:lang/>
        </w:rPr>
        <w:t>扇安检门、</w:t>
      </w:r>
      <w:r>
        <w:rPr>
          <w:rFonts w:cs="宋体" w:hint="eastAsia"/>
          <w:sz w:val="22"/>
          <w:szCs w:val="22"/>
          <w:u w:val="single"/>
          <w:lang/>
        </w:rPr>
        <w:t>2</w:t>
      </w:r>
      <w:r>
        <w:rPr>
          <w:rFonts w:cs="宋体" w:hint="eastAsia"/>
          <w:sz w:val="22"/>
          <w:szCs w:val="22"/>
          <w:u w:val="single"/>
          <w:lang/>
        </w:rPr>
        <w:t>部手持金属探测仪；制定安检安保工作方案，办理公安部</w:t>
      </w:r>
      <w:proofErr w:type="gramStart"/>
      <w:r>
        <w:rPr>
          <w:rFonts w:cs="宋体" w:hint="eastAsia"/>
          <w:sz w:val="22"/>
          <w:szCs w:val="22"/>
          <w:u w:val="single"/>
          <w:lang/>
        </w:rPr>
        <w:t>门群众</w:t>
      </w:r>
      <w:proofErr w:type="gramEnd"/>
      <w:r>
        <w:rPr>
          <w:rFonts w:cs="宋体" w:hint="eastAsia"/>
          <w:sz w:val="22"/>
          <w:szCs w:val="22"/>
          <w:u w:val="single"/>
          <w:lang/>
        </w:rPr>
        <w:t>性活动安全许可相关手续工作。</w:t>
      </w:r>
      <w:r>
        <w:rPr>
          <w:rFonts w:cs="宋体" w:hint="eastAsia"/>
          <w:sz w:val="22"/>
          <w:szCs w:val="22"/>
          <w:lang/>
        </w:rPr>
        <w:t>本公司承诺将在贵公司计划运营时间内，合理安排安检安保人员，提供合格安检设备，保证安检安保。</w:t>
      </w:r>
    </w:p>
    <w:p w:rsidR="001B4912" w:rsidRDefault="001B4912" w:rsidP="001B4912">
      <w:pPr>
        <w:ind w:firstLineChars="200" w:firstLine="440"/>
        <w:rPr>
          <w:sz w:val="22"/>
          <w:szCs w:val="22"/>
        </w:rPr>
      </w:pPr>
    </w:p>
    <w:p w:rsidR="001B4912" w:rsidRDefault="001B4912" w:rsidP="001B4912">
      <w:pPr>
        <w:pStyle w:val="NewNewNewNewNewNewNewNewNewNewNewNewNewNewNewNewNewNewNewNewNewNewNewNewNewNewNewNewNewNewNewNewNewNewNewNewNewNewNewNewNewNewNew"/>
        <w:widowControl/>
        <w:spacing w:beforeLines="50" w:afterLines="50" w:line="400" w:lineRule="exact"/>
        <w:ind w:firstLineChars="200" w:firstLine="440"/>
        <w:jc w:val="right"/>
        <w:rPr>
          <w:rFonts w:ascii="宋体" w:hAnsi="宋体" w:cs="宋体" w:hint="eastAsia"/>
          <w:color w:val="000000"/>
          <w:sz w:val="22"/>
          <w:szCs w:val="22"/>
        </w:rPr>
      </w:pPr>
      <w:r>
        <w:rPr>
          <w:rFonts w:ascii="宋体" w:hAnsi="宋体" w:cs="宋体" w:hint="eastAsia"/>
          <w:color w:val="000000"/>
          <w:sz w:val="22"/>
          <w:szCs w:val="22"/>
        </w:rPr>
        <w:t>法定代表人：____________</w:t>
      </w:r>
    </w:p>
    <w:p w:rsidR="001B4912" w:rsidRDefault="001B4912" w:rsidP="001B4912">
      <w:pPr>
        <w:widowControl/>
        <w:tabs>
          <w:tab w:val="left" w:pos="3404"/>
        </w:tabs>
        <w:spacing w:beforeLines="50" w:afterLines="50" w:line="400" w:lineRule="exact"/>
        <w:ind w:firstLineChars="200" w:firstLine="440"/>
        <w:rPr>
          <w:rFonts w:ascii="宋体" w:hAnsi="宋体" w:cs="宋体" w:hint="eastAsia"/>
          <w:color w:val="000000"/>
          <w:sz w:val="22"/>
          <w:szCs w:val="22"/>
        </w:rPr>
      </w:pPr>
      <w:r>
        <w:rPr>
          <w:rFonts w:ascii="宋体" w:hAnsi="宋体" w:cs="宋体" w:hint="eastAsia"/>
          <w:color w:val="000000"/>
          <w:sz w:val="22"/>
          <w:szCs w:val="22"/>
          <w:lang/>
        </w:rPr>
        <w:t xml:space="preserve">                               </w:t>
      </w:r>
    </w:p>
    <w:p w:rsidR="001B4912" w:rsidRDefault="001B4912" w:rsidP="001B4912">
      <w:pPr>
        <w:widowControl/>
        <w:tabs>
          <w:tab w:val="left" w:pos="3404"/>
        </w:tabs>
        <w:spacing w:beforeLines="50" w:afterLines="50" w:line="400" w:lineRule="exact"/>
        <w:ind w:firstLineChars="200" w:firstLine="440"/>
        <w:jc w:val="right"/>
        <w:rPr>
          <w:rFonts w:ascii="宋体" w:hAnsi="宋体" w:cs="宋体" w:hint="eastAsia"/>
          <w:color w:val="000000"/>
          <w:sz w:val="22"/>
          <w:szCs w:val="22"/>
        </w:rPr>
      </w:pPr>
      <w:r>
        <w:rPr>
          <w:rFonts w:ascii="宋体" w:hAnsi="宋体" w:cs="宋体" w:hint="eastAsia"/>
          <w:color w:val="000000"/>
          <w:sz w:val="22"/>
          <w:szCs w:val="22"/>
          <w:lang/>
        </w:rPr>
        <w:t>报价人公章：____________</w:t>
      </w:r>
    </w:p>
    <w:p w:rsidR="001B4912" w:rsidRDefault="001B4912" w:rsidP="001B4912">
      <w:pPr>
        <w:rPr>
          <w:sz w:val="22"/>
          <w:szCs w:val="22"/>
        </w:rPr>
      </w:pPr>
    </w:p>
    <w:p w:rsidR="001B4912" w:rsidRDefault="001B4912" w:rsidP="001B4912">
      <w:pPr>
        <w:ind w:right="140" w:firstLineChars="200" w:firstLine="440"/>
        <w:jc w:val="right"/>
        <w:rPr>
          <w:sz w:val="22"/>
          <w:szCs w:val="22"/>
        </w:rPr>
      </w:pPr>
      <w:r>
        <w:rPr>
          <w:rFonts w:cs="宋体" w:hint="eastAsia"/>
          <w:sz w:val="22"/>
          <w:szCs w:val="22"/>
          <w:lang/>
        </w:rPr>
        <w:t>年</w:t>
      </w:r>
      <w:r>
        <w:rPr>
          <w:sz w:val="22"/>
          <w:szCs w:val="22"/>
          <w:lang/>
        </w:rPr>
        <w:t xml:space="preserve">   </w:t>
      </w:r>
      <w:r>
        <w:rPr>
          <w:rFonts w:cs="宋体" w:hint="eastAsia"/>
          <w:sz w:val="22"/>
          <w:szCs w:val="22"/>
          <w:lang/>
        </w:rPr>
        <w:t>月</w:t>
      </w:r>
      <w:r>
        <w:rPr>
          <w:sz w:val="22"/>
          <w:szCs w:val="22"/>
          <w:lang/>
        </w:rPr>
        <w:t xml:space="preserve">   </w:t>
      </w:r>
      <w:r>
        <w:rPr>
          <w:rFonts w:cs="宋体" w:hint="eastAsia"/>
          <w:sz w:val="22"/>
          <w:szCs w:val="22"/>
          <w:lang/>
        </w:rPr>
        <w:t>日</w:t>
      </w:r>
    </w:p>
    <w:p w:rsidR="001B4912" w:rsidRDefault="001B4912" w:rsidP="001B4912">
      <w:pPr>
        <w:ind w:leftChars="200" w:left="420" w:firstLineChars="202" w:firstLine="727"/>
        <w:rPr>
          <w:rFonts w:ascii="黑体" w:eastAsia="黑体" w:hint="eastAsia"/>
          <w:sz w:val="36"/>
          <w:szCs w:val="36"/>
        </w:rPr>
      </w:pPr>
    </w:p>
    <w:p w:rsidR="001B4912" w:rsidRDefault="001B4912" w:rsidP="001B4912">
      <w:pPr>
        <w:ind w:leftChars="200" w:left="420" w:firstLineChars="202" w:firstLine="566"/>
        <w:rPr>
          <w:rFonts w:ascii="宋体" w:hAnsi="宋体" w:hint="eastAsia"/>
          <w:sz w:val="28"/>
          <w:szCs w:val="28"/>
        </w:rPr>
      </w:pPr>
      <w:r>
        <w:rPr>
          <w:rFonts w:ascii="宋体" w:hAnsi="宋体" w:hint="eastAsia"/>
          <w:sz w:val="28"/>
          <w:szCs w:val="28"/>
        </w:rPr>
        <w:lastRenderedPageBreak/>
        <w:t>2019年春节空间光影音乐会2月10日—18日期间安保基础布岗30人，具体人员排班情况如下：</w:t>
      </w:r>
    </w:p>
    <w:tbl>
      <w:tblPr>
        <w:tblpPr w:leftFromText="180" w:rightFromText="180" w:vertAnchor="text" w:horzAnchor="page" w:tblpXSpec="center" w:tblpY="515"/>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4"/>
        <w:gridCol w:w="2133"/>
        <w:gridCol w:w="2885"/>
      </w:tblGrid>
      <w:tr w:rsidR="001B4912" w:rsidTr="00C01238">
        <w:trPr>
          <w:trHeight w:val="1073"/>
          <w:jc w:val="center"/>
        </w:trPr>
        <w:tc>
          <w:tcPr>
            <w:tcW w:w="1884" w:type="dxa"/>
            <w:vAlign w:val="center"/>
          </w:tcPr>
          <w:p w:rsidR="001B4912" w:rsidRDefault="001B4912" w:rsidP="00C01238">
            <w:pPr>
              <w:spacing w:line="520" w:lineRule="exact"/>
              <w:jc w:val="center"/>
              <w:rPr>
                <w:rFonts w:ascii="仿宋" w:eastAsia="仿宋" w:hAnsi="仿宋" w:cs="仿宋" w:hint="eastAsia"/>
                <w:kern w:val="0"/>
                <w:sz w:val="28"/>
                <w:szCs w:val="28"/>
                <w:shd w:val="clear" w:color="auto" w:fill="FFFFFF"/>
              </w:rPr>
            </w:pPr>
            <w:r>
              <w:rPr>
                <w:rFonts w:ascii="仿宋" w:eastAsia="仿宋" w:hAnsi="仿宋" w:cs="仿宋" w:hint="eastAsia"/>
                <w:b/>
                <w:bCs/>
                <w:kern w:val="0"/>
                <w:sz w:val="28"/>
                <w:szCs w:val="28"/>
                <w:shd w:val="clear" w:color="auto" w:fill="FFFFFF"/>
              </w:rPr>
              <w:t>布</w:t>
            </w:r>
            <w:proofErr w:type="gramStart"/>
            <w:r>
              <w:rPr>
                <w:rFonts w:ascii="仿宋" w:eastAsia="仿宋" w:hAnsi="仿宋" w:cs="仿宋" w:hint="eastAsia"/>
                <w:b/>
                <w:bCs/>
                <w:kern w:val="0"/>
                <w:sz w:val="28"/>
                <w:szCs w:val="28"/>
                <w:shd w:val="clear" w:color="auto" w:fill="FFFFFF"/>
              </w:rPr>
              <w:t>岗区域</w:t>
            </w:r>
            <w:proofErr w:type="gramEnd"/>
          </w:p>
        </w:tc>
        <w:tc>
          <w:tcPr>
            <w:tcW w:w="2133" w:type="dxa"/>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r>
              <w:rPr>
                <w:rFonts w:ascii="仿宋" w:eastAsia="仿宋" w:hAnsi="仿宋" w:cs="仿宋" w:hint="eastAsia"/>
                <w:b/>
                <w:bCs/>
                <w:kern w:val="0"/>
                <w:sz w:val="28"/>
                <w:szCs w:val="28"/>
                <w:shd w:val="clear" w:color="auto" w:fill="FFFFFF"/>
              </w:rPr>
              <w:t>值守人数</w:t>
            </w:r>
          </w:p>
          <w:p w:rsidR="001B4912" w:rsidRDefault="001B4912" w:rsidP="00C01238">
            <w:pPr>
              <w:spacing w:line="520" w:lineRule="exact"/>
              <w:jc w:val="center"/>
              <w:rPr>
                <w:rFonts w:ascii="仿宋" w:eastAsia="仿宋" w:hAnsi="仿宋" w:cs="仿宋" w:hint="eastAsia"/>
                <w:kern w:val="0"/>
                <w:sz w:val="28"/>
                <w:szCs w:val="28"/>
                <w:shd w:val="clear" w:color="auto" w:fill="FFFFFF"/>
              </w:rPr>
            </w:pPr>
            <w:r>
              <w:rPr>
                <w:rFonts w:ascii="仿宋" w:eastAsia="仿宋" w:hAnsi="仿宋" w:cs="仿宋" w:hint="eastAsia"/>
                <w:b/>
                <w:bCs/>
                <w:kern w:val="0"/>
                <w:sz w:val="28"/>
                <w:szCs w:val="28"/>
                <w:shd w:val="clear" w:color="auto" w:fill="FFFFFF"/>
              </w:rPr>
              <w:t>16:00-21:30</w:t>
            </w:r>
          </w:p>
        </w:tc>
        <w:tc>
          <w:tcPr>
            <w:tcW w:w="2885" w:type="dxa"/>
            <w:vAlign w:val="center"/>
          </w:tcPr>
          <w:p w:rsidR="001B4912" w:rsidRDefault="001B4912" w:rsidP="00C01238">
            <w:pPr>
              <w:spacing w:line="520" w:lineRule="exact"/>
              <w:jc w:val="center"/>
              <w:rPr>
                <w:rFonts w:ascii="仿宋" w:eastAsia="仿宋" w:hAnsi="仿宋" w:cs="仿宋" w:hint="eastAsia"/>
                <w:kern w:val="0"/>
                <w:sz w:val="28"/>
                <w:szCs w:val="28"/>
                <w:shd w:val="clear" w:color="auto" w:fill="FFFFFF"/>
              </w:rPr>
            </w:pPr>
            <w:r>
              <w:rPr>
                <w:rFonts w:ascii="仿宋" w:eastAsia="仿宋" w:hAnsi="仿宋" w:cs="仿宋" w:hint="eastAsia"/>
                <w:b/>
                <w:bCs/>
                <w:kern w:val="0"/>
                <w:sz w:val="28"/>
                <w:szCs w:val="28"/>
                <w:shd w:val="clear" w:color="auto" w:fill="FFFFFF"/>
              </w:rPr>
              <w:t>备注</w:t>
            </w:r>
          </w:p>
        </w:tc>
      </w:tr>
      <w:tr w:rsidR="001B4912" w:rsidTr="00C01238">
        <w:trPr>
          <w:trHeight w:val="1173"/>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矿山公园东门入口安检</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5</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一扇安检门、两部手持金属探测仪配置3名安检员</w:t>
            </w:r>
          </w:p>
        </w:tc>
      </w:tr>
      <w:tr w:rsidR="001B4912" w:rsidTr="00C01238">
        <w:trPr>
          <w:trHeight w:val="1122"/>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矿山公园南门入口安检</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5</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一扇安检门、两部手持金属探测仪配置3名安检员员</w:t>
            </w:r>
          </w:p>
        </w:tc>
      </w:tr>
      <w:tr w:rsidR="001B4912" w:rsidTr="00C01238">
        <w:trPr>
          <w:trHeight w:val="851"/>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Calibri" w:hint="eastAsia"/>
                <w:sz w:val="24"/>
              </w:rPr>
              <w:t>“1890”停车点</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2</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1人负责入口引导，1人负责出口引导</w:t>
            </w:r>
          </w:p>
        </w:tc>
      </w:tr>
      <w:tr w:rsidR="001B4912" w:rsidTr="00C01238">
        <w:trPr>
          <w:trHeight w:val="1073"/>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proofErr w:type="gramStart"/>
            <w:r>
              <w:rPr>
                <w:rFonts w:ascii="宋体" w:hAnsi="宋体" w:cs="仿宋" w:hint="eastAsia"/>
                <w:kern w:val="0"/>
                <w:sz w:val="24"/>
                <w:shd w:val="clear" w:color="auto" w:fill="FFFFFF"/>
              </w:rPr>
              <w:t>东采工作区</w:t>
            </w:r>
            <w:proofErr w:type="gramEnd"/>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6</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proofErr w:type="gramStart"/>
            <w:r>
              <w:rPr>
                <w:rFonts w:ascii="宋体" w:hAnsi="宋体" w:cs="仿宋" w:hint="eastAsia"/>
                <w:kern w:val="0"/>
                <w:sz w:val="24"/>
                <w:shd w:val="clear" w:color="auto" w:fill="FFFFFF"/>
              </w:rPr>
              <w:t>东采铁门</w:t>
            </w:r>
            <w:proofErr w:type="gramEnd"/>
            <w:r>
              <w:rPr>
                <w:rFonts w:ascii="宋体" w:hAnsi="宋体" w:cs="仿宋" w:hint="eastAsia"/>
                <w:kern w:val="0"/>
                <w:sz w:val="24"/>
                <w:shd w:val="clear" w:color="auto" w:fill="FFFFFF"/>
              </w:rPr>
              <w:t>出入口2人，</w:t>
            </w:r>
          </w:p>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日出东方广场入口1人，</w:t>
            </w:r>
          </w:p>
          <w:p w:rsidR="001B4912" w:rsidRDefault="001B4912" w:rsidP="00C01238">
            <w:pPr>
              <w:widowControl/>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井下探幽路口1人，碉堡山路口1人，炸药库路口1人</w:t>
            </w:r>
          </w:p>
        </w:tc>
      </w:tr>
      <w:tr w:rsidR="001B4912" w:rsidTr="00C01238">
        <w:trPr>
          <w:trHeight w:val="677"/>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滑草及各步道点</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4</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防止熊家境方向的无票人员入园</w:t>
            </w:r>
          </w:p>
        </w:tc>
      </w:tr>
      <w:tr w:rsidR="001B4912" w:rsidTr="00C01238">
        <w:trPr>
          <w:trHeight w:val="659"/>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灯光展区域</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4</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灯光展主要路口、人口密集区域各安排1人</w:t>
            </w:r>
          </w:p>
        </w:tc>
      </w:tr>
      <w:tr w:rsidR="001B4912" w:rsidTr="00C01238">
        <w:trPr>
          <w:trHeight w:val="659"/>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展区巡场</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4</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在灯光展区及南售票点至</w:t>
            </w:r>
            <w:proofErr w:type="gramStart"/>
            <w:r>
              <w:rPr>
                <w:rFonts w:ascii="宋体" w:hAnsi="宋体" w:cs="仿宋" w:hint="eastAsia"/>
                <w:kern w:val="0"/>
                <w:sz w:val="24"/>
                <w:shd w:val="clear" w:color="auto" w:fill="FFFFFF"/>
              </w:rPr>
              <w:t>东采主要</w:t>
            </w:r>
            <w:proofErr w:type="gramEnd"/>
            <w:r>
              <w:rPr>
                <w:rFonts w:ascii="宋体" w:hAnsi="宋体" w:cs="仿宋" w:hint="eastAsia"/>
                <w:kern w:val="0"/>
                <w:sz w:val="24"/>
                <w:shd w:val="clear" w:color="auto" w:fill="FFFFFF"/>
              </w:rPr>
              <w:t>交通路道巡查</w:t>
            </w:r>
          </w:p>
        </w:tc>
      </w:tr>
      <w:tr w:rsidR="001B4912" w:rsidTr="00C01238">
        <w:trPr>
          <w:trHeight w:val="720"/>
          <w:jc w:val="center"/>
        </w:trPr>
        <w:tc>
          <w:tcPr>
            <w:tcW w:w="1884" w:type="dxa"/>
            <w:vAlign w:val="center"/>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r>
              <w:rPr>
                <w:rFonts w:ascii="仿宋" w:eastAsia="仿宋" w:hAnsi="仿宋" w:cs="仿宋" w:hint="eastAsia"/>
                <w:b/>
                <w:bCs/>
                <w:kern w:val="0"/>
                <w:sz w:val="28"/>
                <w:szCs w:val="28"/>
                <w:shd w:val="clear" w:color="auto" w:fill="FFFFFF"/>
              </w:rPr>
              <w:t>合计：</w:t>
            </w:r>
          </w:p>
        </w:tc>
        <w:tc>
          <w:tcPr>
            <w:tcW w:w="2133" w:type="dxa"/>
            <w:vAlign w:val="center"/>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r>
              <w:rPr>
                <w:rFonts w:ascii="仿宋" w:eastAsia="仿宋" w:hAnsi="仿宋" w:cs="仿宋" w:hint="eastAsia"/>
                <w:b/>
                <w:bCs/>
                <w:kern w:val="0"/>
                <w:sz w:val="28"/>
                <w:szCs w:val="28"/>
                <w:shd w:val="clear" w:color="auto" w:fill="FFFFFF"/>
              </w:rPr>
              <w:t>30</w:t>
            </w:r>
          </w:p>
        </w:tc>
        <w:tc>
          <w:tcPr>
            <w:tcW w:w="2885" w:type="dxa"/>
            <w:vAlign w:val="center"/>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p>
        </w:tc>
      </w:tr>
    </w:tbl>
    <w:p w:rsidR="001B4912" w:rsidRDefault="001B4912" w:rsidP="001B4912">
      <w:pPr>
        <w:spacing w:line="560" w:lineRule="exact"/>
        <w:ind w:firstLineChars="200" w:firstLine="640"/>
        <w:rPr>
          <w:rFonts w:ascii="仿宋" w:eastAsia="仿宋" w:hAnsi="仿宋" w:cs="仿宋" w:hint="eastAsia"/>
          <w:kern w:val="0"/>
          <w:sz w:val="32"/>
          <w:szCs w:val="32"/>
          <w:shd w:val="clear" w:color="auto" w:fill="FFFFFF"/>
        </w:rPr>
      </w:pPr>
    </w:p>
    <w:p w:rsidR="001B4912" w:rsidRDefault="001B4912" w:rsidP="001B4912">
      <w:pPr>
        <w:spacing w:line="240" w:lineRule="atLeast"/>
        <w:rPr>
          <w:rFonts w:hint="eastAsia"/>
          <w:bCs/>
          <w:color w:val="000000"/>
          <w:sz w:val="32"/>
          <w:szCs w:val="32"/>
        </w:rPr>
      </w:pPr>
    </w:p>
    <w:p w:rsidR="001B4912" w:rsidRDefault="001B4912" w:rsidP="001B4912">
      <w:pPr>
        <w:ind w:leftChars="200" w:left="420" w:firstLineChars="202" w:firstLine="727"/>
        <w:rPr>
          <w:rFonts w:ascii="黑体" w:eastAsia="黑体" w:hint="eastAsia"/>
          <w:sz w:val="36"/>
          <w:szCs w:val="36"/>
        </w:rPr>
      </w:pPr>
    </w:p>
    <w:p w:rsidR="001B4912" w:rsidRDefault="001B4912" w:rsidP="001B4912">
      <w:pPr>
        <w:ind w:leftChars="200" w:left="420" w:firstLineChars="202" w:firstLine="727"/>
        <w:rPr>
          <w:rFonts w:ascii="宋体" w:hAnsi="宋体" w:hint="eastAsia"/>
          <w:sz w:val="28"/>
          <w:szCs w:val="28"/>
        </w:rPr>
      </w:pPr>
      <w:r>
        <w:rPr>
          <w:rFonts w:ascii="黑体" w:eastAsia="黑体" w:hint="eastAsia"/>
          <w:sz w:val="36"/>
          <w:szCs w:val="36"/>
        </w:rPr>
        <w:br w:type="page"/>
      </w:r>
      <w:r>
        <w:rPr>
          <w:rFonts w:ascii="宋体" w:hAnsi="宋体" w:hint="eastAsia"/>
          <w:sz w:val="28"/>
          <w:szCs w:val="28"/>
        </w:rPr>
        <w:lastRenderedPageBreak/>
        <w:t>2019年春节空间光影音乐会2月5日—9日、19日期间安保基础布岗50人，具体人员排班情况如下：</w:t>
      </w:r>
    </w:p>
    <w:tbl>
      <w:tblPr>
        <w:tblpPr w:leftFromText="180" w:rightFromText="180" w:vertAnchor="text" w:horzAnchor="page" w:tblpXSpec="center" w:tblpY="515"/>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4"/>
        <w:gridCol w:w="2133"/>
        <w:gridCol w:w="2885"/>
      </w:tblGrid>
      <w:tr w:rsidR="001B4912" w:rsidTr="00C01238">
        <w:trPr>
          <w:trHeight w:val="1073"/>
          <w:jc w:val="center"/>
        </w:trPr>
        <w:tc>
          <w:tcPr>
            <w:tcW w:w="1884" w:type="dxa"/>
            <w:vAlign w:val="center"/>
          </w:tcPr>
          <w:p w:rsidR="001B4912" w:rsidRDefault="001B4912" w:rsidP="00C01238">
            <w:pPr>
              <w:spacing w:line="520" w:lineRule="exact"/>
              <w:jc w:val="center"/>
              <w:rPr>
                <w:rFonts w:ascii="仿宋" w:eastAsia="仿宋" w:hAnsi="仿宋" w:cs="仿宋" w:hint="eastAsia"/>
                <w:kern w:val="0"/>
                <w:sz w:val="28"/>
                <w:szCs w:val="28"/>
                <w:shd w:val="clear" w:color="auto" w:fill="FFFFFF"/>
              </w:rPr>
            </w:pPr>
            <w:r>
              <w:rPr>
                <w:rFonts w:ascii="仿宋" w:eastAsia="仿宋" w:hAnsi="仿宋" w:cs="仿宋" w:hint="eastAsia"/>
                <w:b/>
                <w:bCs/>
                <w:kern w:val="0"/>
                <w:sz w:val="28"/>
                <w:szCs w:val="28"/>
                <w:shd w:val="clear" w:color="auto" w:fill="FFFFFF"/>
              </w:rPr>
              <w:t>布</w:t>
            </w:r>
            <w:proofErr w:type="gramStart"/>
            <w:r>
              <w:rPr>
                <w:rFonts w:ascii="仿宋" w:eastAsia="仿宋" w:hAnsi="仿宋" w:cs="仿宋" w:hint="eastAsia"/>
                <w:b/>
                <w:bCs/>
                <w:kern w:val="0"/>
                <w:sz w:val="28"/>
                <w:szCs w:val="28"/>
                <w:shd w:val="clear" w:color="auto" w:fill="FFFFFF"/>
              </w:rPr>
              <w:t>岗区域</w:t>
            </w:r>
            <w:proofErr w:type="gramEnd"/>
          </w:p>
        </w:tc>
        <w:tc>
          <w:tcPr>
            <w:tcW w:w="2133" w:type="dxa"/>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r>
              <w:rPr>
                <w:rFonts w:ascii="仿宋" w:eastAsia="仿宋" w:hAnsi="仿宋" w:cs="仿宋" w:hint="eastAsia"/>
                <w:b/>
                <w:bCs/>
                <w:kern w:val="0"/>
                <w:sz w:val="28"/>
                <w:szCs w:val="28"/>
                <w:shd w:val="clear" w:color="auto" w:fill="FFFFFF"/>
              </w:rPr>
              <w:t>值守人数</w:t>
            </w:r>
          </w:p>
          <w:p w:rsidR="001B4912" w:rsidRDefault="001B4912" w:rsidP="00C01238">
            <w:pPr>
              <w:spacing w:line="520" w:lineRule="exact"/>
              <w:jc w:val="center"/>
              <w:rPr>
                <w:rFonts w:ascii="仿宋" w:eastAsia="仿宋" w:hAnsi="仿宋" w:cs="仿宋" w:hint="eastAsia"/>
                <w:kern w:val="0"/>
                <w:sz w:val="28"/>
                <w:szCs w:val="28"/>
                <w:shd w:val="clear" w:color="auto" w:fill="FFFFFF"/>
              </w:rPr>
            </w:pPr>
            <w:r>
              <w:rPr>
                <w:rFonts w:ascii="仿宋" w:eastAsia="仿宋" w:hAnsi="仿宋" w:cs="仿宋" w:hint="eastAsia"/>
                <w:b/>
                <w:bCs/>
                <w:kern w:val="0"/>
                <w:sz w:val="28"/>
                <w:szCs w:val="28"/>
                <w:shd w:val="clear" w:color="auto" w:fill="FFFFFF"/>
              </w:rPr>
              <w:t>16:00-21:30</w:t>
            </w:r>
          </w:p>
        </w:tc>
        <w:tc>
          <w:tcPr>
            <w:tcW w:w="2885" w:type="dxa"/>
            <w:vAlign w:val="center"/>
          </w:tcPr>
          <w:p w:rsidR="001B4912" w:rsidRDefault="001B4912" w:rsidP="00C01238">
            <w:pPr>
              <w:spacing w:line="520" w:lineRule="exact"/>
              <w:jc w:val="center"/>
              <w:rPr>
                <w:rFonts w:ascii="仿宋" w:eastAsia="仿宋" w:hAnsi="仿宋" w:cs="仿宋" w:hint="eastAsia"/>
                <w:kern w:val="0"/>
                <w:sz w:val="28"/>
                <w:szCs w:val="28"/>
                <w:shd w:val="clear" w:color="auto" w:fill="FFFFFF"/>
              </w:rPr>
            </w:pPr>
            <w:r>
              <w:rPr>
                <w:rFonts w:ascii="仿宋" w:eastAsia="仿宋" w:hAnsi="仿宋" w:cs="仿宋" w:hint="eastAsia"/>
                <w:b/>
                <w:bCs/>
                <w:kern w:val="0"/>
                <w:sz w:val="28"/>
                <w:szCs w:val="28"/>
                <w:shd w:val="clear" w:color="auto" w:fill="FFFFFF"/>
              </w:rPr>
              <w:t>备注</w:t>
            </w:r>
          </w:p>
        </w:tc>
      </w:tr>
      <w:tr w:rsidR="001B4912" w:rsidTr="00C01238">
        <w:trPr>
          <w:trHeight w:val="1173"/>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矿山公园东门入口安检</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10</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一扇安检门、两部手持金属探测仪配置3名安检员</w:t>
            </w:r>
          </w:p>
        </w:tc>
      </w:tr>
      <w:tr w:rsidR="001B4912" w:rsidTr="00C01238">
        <w:trPr>
          <w:trHeight w:val="1122"/>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矿山公园南门入口安检</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10</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一扇安检门、两部手持金属探测仪配置3名安检员员</w:t>
            </w:r>
          </w:p>
        </w:tc>
      </w:tr>
      <w:tr w:rsidR="001B4912" w:rsidTr="00C01238">
        <w:trPr>
          <w:trHeight w:val="851"/>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Calibri" w:hint="eastAsia"/>
                <w:sz w:val="24"/>
              </w:rPr>
              <w:t>“1890”停车点</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4</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2人负责入口引导，2人负责出口引导</w:t>
            </w:r>
          </w:p>
        </w:tc>
      </w:tr>
      <w:tr w:rsidR="001B4912" w:rsidTr="00C01238">
        <w:trPr>
          <w:trHeight w:val="1073"/>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proofErr w:type="gramStart"/>
            <w:r>
              <w:rPr>
                <w:rFonts w:ascii="宋体" w:hAnsi="宋体" w:cs="仿宋" w:hint="eastAsia"/>
                <w:kern w:val="0"/>
                <w:sz w:val="24"/>
                <w:shd w:val="clear" w:color="auto" w:fill="FFFFFF"/>
              </w:rPr>
              <w:t>东采工作区</w:t>
            </w:r>
            <w:proofErr w:type="gramEnd"/>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8</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proofErr w:type="gramStart"/>
            <w:r>
              <w:rPr>
                <w:rFonts w:ascii="宋体" w:hAnsi="宋体" w:cs="仿宋" w:hint="eastAsia"/>
                <w:kern w:val="0"/>
                <w:sz w:val="24"/>
                <w:shd w:val="clear" w:color="auto" w:fill="FFFFFF"/>
              </w:rPr>
              <w:t>东采铁门</w:t>
            </w:r>
            <w:proofErr w:type="gramEnd"/>
            <w:r>
              <w:rPr>
                <w:rFonts w:ascii="宋体" w:hAnsi="宋体" w:cs="仿宋" w:hint="eastAsia"/>
                <w:kern w:val="0"/>
                <w:sz w:val="24"/>
                <w:shd w:val="clear" w:color="auto" w:fill="FFFFFF"/>
              </w:rPr>
              <w:t>出入口3人，</w:t>
            </w:r>
          </w:p>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日出东方广场入口2人，</w:t>
            </w:r>
          </w:p>
          <w:p w:rsidR="001B4912" w:rsidRDefault="001B4912" w:rsidP="00C01238">
            <w:pPr>
              <w:widowControl/>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井下探幽路口1人，碉堡山路口1人，炸药库路口1人</w:t>
            </w:r>
          </w:p>
        </w:tc>
      </w:tr>
      <w:tr w:rsidR="001B4912" w:rsidTr="00C01238">
        <w:trPr>
          <w:trHeight w:val="677"/>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滑草及各步道点</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8</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防止熊家境方向的无票人员入园</w:t>
            </w:r>
          </w:p>
        </w:tc>
      </w:tr>
      <w:tr w:rsidR="001B4912" w:rsidTr="00C01238">
        <w:trPr>
          <w:trHeight w:val="659"/>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灯光展区域</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5</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灯光展主要路口、人口密集区域各安排1人</w:t>
            </w:r>
          </w:p>
        </w:tc>
      </w:tr>
      <w:tr w:rsidR="001B4912" w:rsidTr="00C01238">
        <w:trPr>
          <w:trHeight w:val="659"/>
          <w:jc w:val="center"/>
        </w:trPr>
        <w:tc>
          <w:tcPr>
            <w:tcW w:w="1884"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展区巡场</w:t>
            </w:r>
          </w:p>
        </w:tc>
        <w:tc>
          <w:tcPr>
            <w:tcW w:w="2133" w:type="dxa"/>
            <w:vAlign w:val="center"/>
          </w:tcPr>
          <w:p w:rsidR="001B4912" w:rsidRDefault="001B4912" w:rsidP="00C01238">
            <w:pPr>
              <w:spacing w:line="360" w:lineRule="exact"/>
              <w:jc w:val="center"/>
              <w:rPr>
                <w:rFonts w:ascii="宋体" w:hAnsi="宋体" w:cs="仿宋" w:hint="eastAsia"/>
                <w:kern w:val="0"/>
                <w:sz w:val="24"/>
                <w:shd w:val="clear" w:color="auto" w:fill="FFFFFF"/>
              </w:rPr>
            </w:pPr>
            <w:r>
              <w:rPr>
                <w:rFonts w:ascii="宋体" w:hAnsi="宋体" w:cs="仿宋" w:hint="eastAsia"/>
                <w:kern w:val="0"/>
                <w:sz w:val="24"/>
                <w:shd w:val="clear" w:color="auto" w:fill="FFFFFF"/>
              </w:rPr>
              <w:t>5</w:t>
            </w:r>
          </w:p>
        </w:tc>
        <w:tc>
          <w:tcPr>
            <w:tcW w:w="2885" w:type="dxa"/>
            <w:vAlign w:val="center"/>
          </w:tcPr>
          <w:p w:rsidR="001B4912" w:rsidRDefault="001B4912" w:rsidP="00C01238">
            <w:pPr>
              <w:spacing w:line="360" w:lineRule="exact"/>
              <w:jc w:val="left"/>
              <w:rPr>
                <w:rFonts w:ascii="宋体" w:hAnsi="宋体" w:cs="仿宋" w:hint="eastAsia"/>
                <w:kern w:val="0"/>
                <w:sz w:val="24"/>
                <w:shd w:val="clear" w:color="auto" w:fill="FFFFFF"/>
              </w:rPr>
            </w:pPr>
            <w:r>
              <w:rPr>
                <w:rFonts w:ascii="宋体" w:hAnsi="宋体" w:cs="仿宋" w:hint="eastAsia"/>
                <w:kern w:val="0"/>
                <w:sz w:val="24"/>
                <w:shd w:val="clear" w:color="auto" w:fill="FFFFFF"/>
              </w:rPr>
              <w:t>在灯光展区及南售票点至</w:t>
            </w:r>
            <w:proofErr w:type="gramStart"/>
            <w:r>
              <w:rPr>
                <w:rFonts w:ascii="宋体" w:hAnsi="宋体" w:cs="仿宋" w:hint="eastAsia"/>
                <w:kern w:val="0"/>
                <w:sz w:val="24"/>
                <w:shd w:val="clear" w:color="auto" w:fill="FFFFFF"/>
              </w:rPr>
              <w:t>东采主要</w:t>
            </w:r>
            <w:proofErr w:type="gramEnd"/>
            <w:r>
              <w:rPr>
                <w:rFonts w:ascii="宋体" w:hAnsi="宋体" w:cs="仿宋" w:hint="eastAsia"/>
                <w:kern w:val="0"/>
                <w:sz w:val="24"/>
                <w:shd w:val="clear" w:color="auto" w:fill="FFFFFF"/>
              </w:rPr>
              <w:t>交通路道巡查</w:t>
            </w:r>
          </w:p>
        </w:tc>
      </w:tr>
      <w:tr w:rsidR="001B4912" w:rsidTr="00C01238">
        <w:trPr>
          <w:trHeight w:val="720"/>
          <w:jc w:val="center"/>
        </w:trPr>
        <w:tc>
          <w:tcPr>
            <w:tcW w:w="1884" w:type="dxa"/>
            <w:vAlign w:val="center"/>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r>
              <w:rPr>
                <w:rFonts w:ascii="仿宋" w:eastAsia="仿宋" w:hAnsi="仿宋" w:cs="仿宋" w:hint="eastAsia"/>
                <w:b/>
                <w:bCs/>
                <w:kern w:val="0"/>
                <w:sz w:val="28"/>
                <w:szCs w:val="28"/>
                <w:shd w:val="clear" w:color="auto" w:fill="FFFFFF"/>
              </w:rPr>
              <w:t>合计：</w:t>
            </w:r>
          </w:p>
        </w:tc>
        <w:tc>
          <w:tcPr>
            <w:tcW w:w="2133" w:type="dxa"/>
            <w:vAlign w:val="center"/>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r>
              <w:rPr>
                <w:rFonts w:ascii="仿宋" w:eastAsia="仿宋" w:hAnsi="仿宋" w:cs="仿宋" w:hint="eastAsia"/>
                <w:b/>
                <w:bCs/>
                <w:kern w:val="0"/>
                <w:sz w:val="28"/>
                <w:szCs w:val="28"/>
                <w:shd w:val="clear" w:color="auto" w:fill="FFFFFF"/>
              </w:rPr>
              <w:t>50</w:t>
            </w:r>
          </w:p>
        </w:tc>
        <w:tc>
          <w:tcPr>
            <w:tcW w:w="2885" w:type="dxa"/>
            <w:vAlign w:val="center"/>
          </w:tcPr>
          <w:p w:rsidR="001B4912" w:rsidRDefault="001B4912" w:rsidP="00C01238">
            <w:pPr>
              <w:spacing w:line="520" w:lineRule="exact"/>
              <w:jc w:val="center"/>
              <w:rPr>
                <w:rFonts w:ascii="仿宋" w:eastAsia="仿宋" w:hAnsi="仿宋" w:cs="仿宋" w:hint="eastAsia"/>
                <w:b/>
                <w:bCs/>
                <w:kern w:val="0"/>
                <w:sz w:val="28"/>
                <w:szCs w:val="28"/>
                <w:shd w:val="clear" w:color="auto" w:fill="FFFFFF"/>
              </w:rPr>
            </w:pPr>
          </w:p>
        </w:tc>
      </w:tr>
    </w:tbl>
    <w:p w:rsidR="001B4912" w:rsidRDefault="001B4912" w:rsidP="001B4912">
      <w:pPr>
        <w:spacing w:line="560" w:lineRule="exact"/>
        <w:ind w:firstLineChars="200" w:firstLine="640"/>
        <w:rPr>
          <w:rFonts w:ascii="仿宋" w:eastAsia="仿宋" w:hAnsi="仿宋" w:cs="仿宋" w:hint="eastAsia"/>
          <w:kern w:val="0"/>
          <w:sz w:val="32"/>
          <w:szCs w:val="32"/>
          <w:shd w:val="clear" w:color="auto" w:fill="FFFFFF"/>
        </w:rPr>
      </w:pPr>
    </w:p>
    <w:p w:rsidR="001B4912" w:rsidRDefault="001B4912" w:rsidP="001B4912">
      <w:pPr>
        <w:spacing w:line="240" w:lineRule="atLeast"/>
        <w:rPr>
          <w:rFonts w:hint="eastAsia"/>
          <w:bCs/>
          <w:color w:val="000000"/>
          <w:sz w:val="32"/>
          <w:szCs w:val="32"/>
        </w:rPr>
      </w:pPr>
    </w:p>
    <w:p w:rsidR="003D0486" w:rsidRDefault="001B4912"/>
    <w:sectPr w:rsidR="003D0486">
      <w:headerReference w:type="default" r:id="rId4"/>
      <w:pgSz w:w="11906" w:h="16838"/>
      <w:pgMar w:top="1091" w:right="1800" w:bottom="109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方正黑体_GBK">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1B491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B4912"/>
    <w:rsid w:val="001B4912"/>
    <w:rsid w:val="003710F7"/>
    <w:rsid w:val="004612DA"/>
    <w:rsid w:val="00935E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9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rsid w:val="001B4912"/>
    <w:rPr>
      <w:sz w:val="18"/>
      <w:szCs w:val="18"/>
    </w:rPr>
  </w:style>
  <w:style w:type="paragraph" w:styleId="a3">
    <w:name w:val="header"/>
    <w:basedOn w:val="a"/>
    <w:link w:val="Char"/>
    <w:rsid w:val="001B491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1"/>
    <w:basedOn w:val="a0"/>
    <w:link w:val="a3"/>
    <w:uiPriority w:val="99"/>
    <w:semiHidden/>
    <w:rsid w:val="001B4912"/>
    <w:rPr>
      <w:rFonts w:ascii="Times New Roman" w:eastAsia="宋体" w:hAnsi="Times New Roman" w:cs="Times New Roman"/>
      <w:sz w:val="18"/>
      <w:szCs w:val="18"/>
    </w:rPr>
  </w:style>
  <w:style w:type="paragraph" w:customStyle="1" w:styleId="zb7">
    <w:name w:val="zb7"/>
    <w:basedOn w:val="a"/>
    <w:rsid w:val="001B4912"/>
    <w:pPr>
      <w:spacing w:before="60" w:line="400" w:lineRule="exact"/>
      <w:ind w:firstLineChars="200" w:firstLine="200"/>
    </w:pPr>
    <w:rPr>
      <w:rFonts w:ascii="Consolas" w:eastAsia="方正黑体_GBK" w:hAnsi="Consolas"/>
      <w:kern w:val="0"/>
      <w:sz w:val="22"/>
      <w:szCs w:val="20"/>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basedOn w:val="a"/>
    <w:rsid w:val="001B4912"/>
    <w:pPr>
      <w:topLinePunct/>
    </w:pPr>
  </w:style>
  <w:style w:type="table" w:styleId="a4">
    <w:name w:val="Table Grid"/>
    <w:basedOn w:val="a1"/>
    <w:rsid w:val="001B4912"/>
    <w:rPr>
      <w:rFonts w:ascii="Calibri" w:eastAsia="宋体"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191</Words>
  <Characters>1090</Characters>
  <Application>Microsoft Office Word</Application>
  <DocSecurity>0</DocSecurity>
  <Lines>9</Lines>
  <Paragraphs>2</Paragraphs>
  <ScaleCrop>false</ScaleCrop>
  <Company>Microsoft</Company>
  <LinksUpToDate>false</LinksUpToDate>
  <CharactersWithSpaces>1279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dc:creator>
  <cp:lastModifiedBy>go</cp:lastModifiedBy>
  <cp:revision>1</cp:revision>
  <dcterms:created xsi:type="dcterms:W3CDTF">2019-01-24T02:05:00Z</dcterms:created>
  <dcterms:modified xsi:type="dcterms:W3CDTF">2019-01-24T02:08:00Z</dcterms:modified>
</cp:coreProperties>
</file>